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D9" w:rsidRDefault="00655DD9" w:rsidP="00655DD9">
      <w:pPr>
        <w:pStyle w:val="NoSpacing"/>
      </w:pPr>
    </w:p>
    <w:p w:rsidR="00655DD9" w:rsidRDefault="00655DD9" w:rsidP="00655DD9">
      <w:pPr>
        <w:pStyle w:val="NoSpacing"/>
      </w:pPr>
      <w:r>
        <w:t>Weeded Books should be sent to El Camino.  Please delete from your system before sending to El Camino.  If you have a stamp with Discard, please stamp Discard the edges of the book as well as the inside cover.</w:t>
      </w:r>
    </w:p>
    <w:p w:rsidR="00655DD9" w:rsidRDefault="00655DD9" w:rsidP="00655DD9">
      <w:pPr>
        <w:pStyle w:val="NoSpacing"/>
      </w:pPr>
    </w:p>
    <w:p w:rsidR="00655DD9" w:rsidRDefault="00456B80" w:rsidP="00655DD9">
      <w:pPr>
        <w:pStyle w:val="NoSpacing"/>
      </w:pPr>
      <w:r>
        <w:t>How to “on drilling down” on the collection Age</w:t>
      </w:r>
    </w:p>
    <w:p w:rsidR="00456B80" w:rsidRDefault="00456B80" w:rsidP="00655DD9">
      <w:pPr>
        <w:pStyle w:val="NoSpacing"/>
      </w:pPr>
    </w:p>
    <w:p w:rsidR="00456B80" w:rsidRDefault="00456B80" w:rsidP="00655DD9">
      <w:pPr>
        <w:pStyle w:val="NoSpacing"/>
      </w:pPr>
      <w:r>
        <w:t xml:space="preserve">Thematic Approach to weeding – Target one </w:t>
      </w:r>
      <w:r w:rsidR="009725AF">
        <w:t>are of</w:t>
      </w:r>
      <w:r>
        <w:t xml:space="preserve"> your collections.  For example, you may target transportation.  Weed this area, </w:t>
      </w:r>
      <w:r w:rsidR="009725AF">
        <w:t>and then</w:t>
      </w:r>
      <w:r>
        <w:t xml:space="preserve"> ask PTSA for funding to update your transportation area due to its age or other factors</w:t>
      </w:r>
    </w:p>
    <w:p w:rsidR="00456B80" w:rsidRDefault="00456B80" w:rsidP="00655DD9">
      <w:pPr>
        <w:pStyle w:val="NoSpacing"/>
      </w:pPr>
    </w:p>
    <w:p w:rsidR="009725AF" w:rsidRDefault="009725AF" w:rsidP="00655DD9">
      <w:pPr>
        <w:pStyle w:val="NoSpacing"/>
      </w:pPr>
      <w:r>
        <w:t xml:space="preserve">Collective Weeding for Library Media Techs – Select a Dewey Group and have everyone do it at the same time.  This allows for collaboration and questions among our group. </w:t>
      </w:r>
    </w:p>
    <w:p w:rsidR="009725AF" w:rsidRDefault="009725AF" w:rsidP="00655DD9">
      <w:pPr>
        <w:pStyle w:val="NoSpacing"/>
      </w:pPr>
    </w:p>
    <w:p w:rsidR="00456B80" w:rsidRDefault="00456B80" w:rsidP="00655DD9">
      <w:pPr>
        <w:pStyle w:val="NoSpacing"/>
        <w:pBdr>
          <w:bottom w:val="single" w:sz="12" w:space="1" w:color="auto"/>
        </w:pBdr>
      </w:pPr>
      <w:r>
        <w:t>Use Titlewave to assist in weeding – Training in January courtesy of Ken Krug.</w:t>
      </w:r>
    </w:p>
    <w:p w:rsidR="009725AF" w:rsidRDefault="009725AF" w:rsidP="00655DD9">
      <w:pPr>
        <w:pStyle w:val="NoSpacing"/>
      </w:pPr>
    </w:p>
    <w:p w:rsidR="00456B80" w:rsidRDefault="00456B80" w:rsidP="00655DD9">
      <w:pPr>
        <w:pStyle w:val="NoSpacing"/>
      </w:pPr>
      <w:r>
        <w:t>Add to Job Description for Media Techs</w:t>
      </w:r>
    </w:p>
    <w:p w:rsidR="00456B80" w:rsidRDefault="00456B80" w:rsidP="00456B80">
      <w:pPr>
        <w:pStyle w:val="NoSpacing"/>
        <w:numPr>
          <w:ilvl w:val="0"/>
          <w:numId w:val="1"/>
        </w:numPr>
      </w:pPr>
      <w:r>
        <w:t>Weeding</w:t>
      </w:r>
    </w:p>
    <w:p w:rsidR="00456B80" w:rsidRDefault="00456B80" w:rsidP="00456B80">
      <w:pPr>
        <w:pStyle w:val="NoSpacing"/>
        <w:numPr>
          <w:ilvl w:val="0"/>
          <w:numId w:val="1"/>
        </w:numPr>
      </w:pPr>
      <w:r>
        <w:t>Repair</w:t>
      </w:r>
    </w:p>
    <w:p w:rsidR="00456B80" w:rsidRDefault="00456B80" w:rsidP="00456B80">
      <w:pPr>
        <w:pStyle w:val="NoSpacing"/>
        <w:numPr>
          <w:ilvl w:val="0"/>
          <w:numId w:val="1"/>
        </w:numPr>
      </w:pPr>
      <w:r>
        <w:t>Cataloging</w:t>
      </w:r>
    </w:p>
    <w:p w:rsidR="009725AF" w:rsidRDefault="00456B80" w:rsidP="00C113F2">
      <w:pPr>
        <w:pStyle w:val="NoSpacing"/>
        <w:numPr>
          <w:ilvl w:val="0"/>
          <w:numId w:val="1"/>
        </w:numPr>
        <w:pBdr>
          <w:bottom w:val="single" w:sz="12" w:space="1" w:color="auto"/>
        </w:pBdr>
      </w:pPr>
      <w:r>
        <w:t>Cleaning of material</w:t>
      </w:r>
      <w:r w:rsidR="006511B6">
        <w:t xml:space="preserve">   </w:t>
      </w:r>
    </w:p>
    <w:p w:rsidR="009725AF" w:rsidRDefault="009725AF" w:rsidP="009725AF">
      <w:pPr>
        <w:pStyle w:val="NoSpacing"/>
      </w:pPr>
    </w:p>
    <w:p w:rsidR="009725AF" w:rsidRDefault="009725AF" w:rsidP="009725AF">
      <w:pPr>
        <w:pStyle w:val="NoSpacing"/>
      </w:pPr>
      <w:r>
        <w:t>How to Make a Resource List in Destiny – Needs to be created</w:t>
      </w:r>
    </w:p>
    <w:p w:rsidR="009725AF" w:rsidRDefault="009725AF" w:rsidP="009725AF">
      <w:pPr>
        <w:pStyle w:val="NoSpacing"/>
      </w:pPr>
    </w:p>
    <w:p w:rsidR="009725AF" w:rsidRDefault="009725AF" w:rsidP="009725AF">
      <w:pPr>
        <w:pStyle w:val="NoSpacing"/>
        <w:pBdr>
          <w:bottom w:val="single" w:sz="12" w:space="1" w:color="auto"/>
        </w:pBdr>
      </w:pPr>
      <w:r>
        <w:t>Common Naming Convention for Resource Lists – This way we can share resource lists among all of us.  Why recreate the wheel?</w:t>
      </w:r>
    </w:p>
    <w:p w:rsidR="009725AF" w:rsidRDefault="009725AF" w:rsidP="009725AF">
      <w:pPr>
        <w:pStyle w:val="NoSpacing"/>
      </w:pPr>
    </w:p>
    <w:p w:rsidR="009725AF" w:rsidRDefault="009725AF" w:rsidP="009725AF">
      <w:pPr>
        <w:pStyle w:val="NoSpacing"/>
      </w:pPr>
      <w:r>
        <w:t>Allocation of Funding for your Library</w:t>
      </w:r>
    </w:p>
    <w:p w:rsidR="009725AF" w:rsidRDefault="009725AF" w:rsidP="009725AF">
      <w:pPr>
        <w:pStyle w:val="NoSpacing"/>
      </w:pPr>
      <w:r>
        <w:t>% to Non-Fiction</w:t>
      </w:r>
    </w:p>
    <w:p w:rsidR="009725AF" w:rsidRDefault="009725AF" w:rsidP="009725AF">
      <w:pPr>
        <w:pStyle w:val="NoSpacing"/>
      </w:pPr>
      <w:r>
        <w:t>% to Fiction</w:t>
      </w:r>
    </w:p>
    <w:p w:rsidR="009725AF" w:rsidRDefault="009725AF" w:rsidP="009725AF">
      <w:pPr>
        <w:pStyle w:val="NoSpacing"/>
      </w:pPr>
      <w:r>
        <w:t>% to Media (DVD or other electronic media)</w:t>
      </w:r>
    </w:p>
    <w:p w:rsidR="009725AF" w:rsidRDefault="009725AF" w:rsidP="009725AF">
      <w:pPr>
        <w:pStyle w:val="NoSpacing"/>
      </w:pPr>
    </w:p>
    <w:p w:rsidR="009725AF" w:rsidRDefault="009725AF" w:rsidP="009725AF">
      <w:pPr>
        <w:pStyle w:val="NoSpacing"/>
      </w:pPr>
      <w:r>
        <w:t>What input do you (Library Media Tech) have the purchasing of material for your library?</w:t>
      </w:r>
    </w:p>
    <w:p w:rsidR="009725AF" w:rsidRDefault="009725AF" w:rsidP="009725AF">
      <w:pPr>
        <w:pStyle w:val="NoSpacing"/>
      </w:pPr>
    </w:p>
    <w:p w:rsidR="009725AF" w:rsidRDefault="009725AF" w:rsidP="009725AF">
      <w:pPr>
        <w:pStyle w:val="NoSpacing"/>
      </w:pPr>
      <w:r>
        <w:t>How are you funded?</w:t>
      </w:r>
    </w:p>
    <w:p w:rsidR="009725AF" w:rsidRDefault="009725AF" w:rsidP="009725AF">
      <w:pPr>
        <w:pStyle w:val="NoSpacing"/>
        <w:numPr>
          <w:ilvl w:val="0"/>
          <w:numId w:val="2"/>
        </w:numPr>
      </w:pPr>
      <w:proofErr w:type="spellStart"/>
      <w:r>
        <w:t>Bookfairs</w:t>
      </w:r>
      <w:proofErr w:type="spellEnd"/>
    </w:p>
    <w:p w:rsidR="009725AF" w:rsidRDefault="009725AF" w:rsidP="009725AF">
      <w:pPr>
        <w:pStyle w:val="NoSpacing"/>
        <w:numPr>
          <w:ilvl w:val="0"/>
          <w:numId w:val="2"/>
        </w:numPr>
      </w:pPr>
      <w:r>
        <w:t>PTSA</w:t>
      </w:r>
    </w:p>
    <w:p w:rsidR="009725AF" w:rsidRDefault="009725AF" w:rsidP="009725AF">
      <w:pPr>
        <w:pStyle w:val="NoSpacing"/>
        <w:numPr>
          <w:ilvl w:val="0"/>
          <w:numId w:val="2"/>
        </w:numPr>
        <w:pBdr>
          <w:bottom w:val="single" w:sz="12" w:space="1" w:color="auto"/>
        </w:pBdr>
      </w:pPr>
      <w:r>
        <w:t>School Site Funds</w:t>
      </w:r>
    </w:p>
    <w:p w:rsidR="00175D08" w:rsidRDefault="00175D08" w:rsidP="00175D08">
      <w:pPr>
        <w:pStyle w:val="NoSpacing"/>
      </w:pPr>
      <w:r>
        <w:t>Read-aloud Demo by Kiyo Nagatomi</w:t>
      </w:r>
    </w:p>
    <w:p w:rsidR="00175D08" w:rsidRDefault="00175D08" w:rsidP="00175D08">
      <w:pPr>
        <w:pStyle w:val="NoSpacing"/>
        <w:numPr>
          <w:ilvl w:val="0"/>
          <w:numId w:val="3"/>
        </w:numPr>
      </w:pPr>
      <w:r>
        <w:t>Standardizing among all sites</w:t>
      </w:r>
    </w:p>
    <w:p w:rsidR="00175D08" w:rsidRDefault="00175D08" w:rsidP="00175D08">
      <w:pPr>
        <w:pStyle w:val="NoSpacing"/>
        <w:numPr>
          <w:ilvl w:val="1"/>
          <w:numId w:val="3"/>
        </w:numPr>
      </w:pPr>
      <w:r>
        <w:t>Locations in the Library</w:t>
      </w:r>
    </w:p>
    <w:p w:rsidR="00175D08" w:rsidRDefault="00175D08" w:rsidP="00175D08">
      <w:pPr>
        <w:pStyle w:val="NoSpacing"/>
        <w:numPr>
          <w:ilvl w:val="2"/>
          <w:numId w:val="3"/>
        </w:numPr>
      </w:pPr>
      <w:r>
        <w:t>“Neighborhoods”</w:t>
      </w:r>
    </w:p>
    <w:p w:rsidR="00175D08" w:rsidRDefault="00175D08" w:rsidP="00175D08">
      <w:pPr>
        <w:pStyle w:val="NoSpacing"/>
        <w:numPr>
          <w:ilvl w:val="1"/>
          <w:numId w:val="3"/>
        </w:numPr>
      </w:pPr>
      <w:r>
        <w:t>Students Learn about the parts of the book</w:t>
      </w:r>
    </w:p>
    <w:p w:rsidR="00175D08" w:rsidRDefault="00175D08" w:rsidP="00175D08">
      <w:pPr>
        <w:pStyle w:val="NoSpacing"/>
        <w:numPr>
          <w:ilvl w:val="0"/>
          <w:numId w:val="3"/>
        </w:numPr>
      </w:pPr>
      <w:r>
        <w:t>This is a Teaching Event</w:t>
      </w:r>
    </w:p>
    <w:p w:rsidR="00175D08" w:rsidRDefault="00175D08" w:rsidP="00175D08">
      <w:pPr>
        <w:pStyle w:val="NoSpacing"/>
        <w:numPr>
          <w:ilvl w:val="0"/>
          <w:numId w:val="3"/>
        </w:numPr>
      </w:pPr>
      <w:r>
        <w:t>What Makes a Good Read-aloud Book?</w:t>
      </w:r>
    </w:p>
    <w:p w:rsidR="00175D08" w:rsidRDefault="00175D08" w:rsidP="00175D08">
      <w:pPr>
        <w:pStyle w:val="NoSpacing"/>
        <w:numPr>
          <w:ilvl w:val="1"/>
          <w:numId w:val="3"/>
        </w:numPr>
      </w:pPr>
      <w:r>
        <w:t>Pictures</w:t>
      </w:r>
    </w:p>
    <w:p w:rsidR="00175D08" w:rsidRDefault="00175D08" w:rsidP="00175D08">
      <w:pPr>
        <w:pStyle w:val="NoSpacing"/>
        <w:numPr>
          <w:ilvl w:val="1"/>
          <w:numId w:val="3"/>
        </w:numPr>
      </w:pPr>
      <w:r>
        <w:t>Predictability</w:t>
      </w:r>
    </w:p>
    <w:p w:rsidR="00175D08" w:rsidRDefault="00175D08" w:rsidP="00175D08">
      <w:pPr>
        <w:pStyle w:val="NoSpacing"/>
        <w:numPr>
          <w:ilvl w:val="1"/>
          <w:numId w:val="3"/>
        </w:numPr>
      </w:pPr>
      <w:r>
        <w:t>Describes</w:t>
      </w:r>
      <w:r w:rsidR="00B85841">
        <w:t xml:space="preserve"> the book</w:t>
      </w:r>
    </w:p>
    <w:p w:rsidR="00B85841" w:rsidRDefault="00B85841" w:rsidP="00B85841">
      <w:pPr>
        <w:pStyle w:val="NoSpacing"/>
        <w:numPr>
          <w:ilvl w:val="2"/>
          <w:numId w:val="3"/>
        </w:numPr>
      </w:pPr>
      <w:r>
        <w:t>Cover</w:t>
      </w:r>
    </w:p>
    <w:p w:rsidR="00B85841" w:rsidRDefault="00B85841" w:rsidP="00B85841">
      <w:pPr>
        <w:pStyle w:val="NoSpacing"/>
        <w:numPr>
          <w:ilvl w:val="2"/>
          <w:numId w:val="3"/>
        </w:numPr>
      </w:pPr>
      <w:r>
        <w:t>Spine</w:t>
      </w:r>
    </w:p>
    <w:p w:rsidR="00B85841" w:rsidRDefault="00B85841" w:rsidP="00B85841">
      <w:pPr>
        <w:pStyle w:val="NoSpacing"/>
        <w:numPr>
          <w:ilvl w:val="2"/>
          <w:numId w:val="3"/>
        </w:numPr>
      </w:pPr>
      <w:r>
        <w:lastRenderedPageBreak/>
        <w:t>Back cover</w:t>
      </w:r>
    </w:p>
    <w:p w:rsidR="00B85841" w:rsidRDefault="00B85841" w:rsidP="00B85841">
      <w:pPr>
        <w:pStyle w:val="NoSpacing"/>
        <w:numPr>
          <w:ilvl w:val="2"/>
          <w:numId w:val="3"/>
        </w:numPr>
      </w:pPr>
      <w:r>
        <w:t>Barcode</w:t>
      </w:r>
    </w:p>
    <w:p w:rsidR="00B85841" w:rsidRDefault="00B85841" w:rsidP="00B85841">
      <w:pPr>
        <w:pStyle w:val="NoSpacing"/>
        <w:numPr>
          <w:ilvl w:val="1"/>
          <w:numId w:val="3"/>
        </w:numPr>
      </w:pPr>
      <w:r>
        <w:t xml:space="preserve">Predict what the </w:t>
      </w:r>
      <w:proofErr w:type="gramStart"/>
      <w:r>
        <w:t>book  is</w:t>
      </w:r>
      <w:proofErr w:type="gramEnd"/>
      <w:r>
        <w:t xml:space="preserve"> about by showing the cover and have students guess from either the picture or the name of the book what the book will be about.</w:t>
      </w:r>
    </w:p>
    <w:p w:rsidR="00B85841" w:rsidRDefault="00B85841" w:rsidP="00B85841">
      <w:pPr>
        <w:pStyle w:val="NoSpacing"/>
        <w:numPr>
          <w:ilvl w:val="1"/>
          <w:numId w:val="3"/>
        </w:numPr>
      </w:pPr>
      <w:r>
        <w:t>Read with intonation</w:t>
      </w:r>
    </w:p>
    <w:p w:rsidR="00B85841" w:rsidRDefault="00B85841" w:rsidP="00B85841">
      <w:pPr>
        <w:pStyle w:val="NoSpacing"/>
        <w:numPr>
          <w:ilvl w:val="2"/>
          <w:numId w:val="3"/>
        </w:numPr>
      </w:pPr>
      <w:r>
        <w:t>Make it Fun!</w:t>
      </w:r>
    </w:p>
    <w:p w:rsidR="00B85841" w:rsidRDefault="00B85841" w:rsidP="00B85841">
      <w:pPr>
        <w:pStyle w:val="NoSpacing"/>
        <w:numPr>
          <w:ilvl w:val="1"/>
          <w:numId w:val="3"/>
        </w:numPr>
      </w:pPr>
      <w:r>
        <w:t>Move the book around so that everyone in the room can see the book as you read.</w:t>
      </w:r>
    </w:p>
    <w:p w:rsidR="008B1DA1" w:rsidRDefault="008B1DA1" w:rsidP="008B1DA1">
      <w:pPr>
        <w:pStyle w:val="NoSpacing"/>
        <w:numPr>
          <w:ilvl w:val="1"/>
          <w:numId w:val="3"/>
        </w:numPr>
      </w:pPr>
      <w:r>
        <w:t>Point to relevant places in the book while rotating around with the book</w:t>
      </w:r>
    </w:p>
    <w:p w:rsidR="008B1DA1" w:rsidRDefault="008B1DA1" w:rsidP="008B1DA1">
      <w:pPr>
        <w:pStyle w:val="NoSpacing"/>
        <w:numPr>
          <w:ilvl w:val="0"/>
          <w:numId w:val="3"/>
        </w:numPr>
      </w:pPr>
      <w:r>
        <w:t xml:space="preserve">You will need to ask teachers which unit they are doing so you will be able to align </w:t>
      </w:r>
      <w:proofErr w:type="gramStart"/>
      <w:r>
        <w:t>your</w:t>
      </w:r>
      <w:proofErr w:type="gramEnd"/>
      <w:r>
        <w:t xml:space="preserve"> read-aloud to their current unit.</w:t>
      </w:r>
    </w:p>
    <w:p w:rsidR="008B1DA1" w:rsidRDefault="008B1DA1" w:rsidP="008B1DA1">
      <w:pPr>
        <w:pStyle w:val="NoSpacing"/>
        <w:numPr>
          <w:ilvl w:val="0"/>
          <w:numId w:val="3"/>
        </w:numPr>
      </w:pPr>
      <w:bookmarkStart w:id="0" w:name="_GoBack"/>
      <w:bookmarkEnd w:id="0"/>
    </w:p>
    <w:sectPr w:rsidR="008B1DA1" w:rsidSect="00175D08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1543"/>
    <w:multiLevelType w:val="hybridMultilevel"/>
    <w:tmpl w:val="FD347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92A7D"/>
    <w:multiLevelType w:val="hybridMultilevel"/>
    <w:tmpl w:val="60029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A58CA"/>
    <w:multiLevelType w:val="hybridMultilevel"/>
    <w:tmpl w:val="371ED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43"/>
    <w:rsid w:val="00175D08"/>
    <w:rsid w:val="00456B80"/>
    <w:rsid w:val="00560D16"/>
    <w:rsid w:val="006511B6"/>
    <w:rsid w:val="00655DD9"/>
    <w:rsid w:val="006D73F0"/>
    <w:rsid w:val="008B1DA1"/>
    <w:rsid w:val="009725AF"/>
    <w:rsid w:val="00A60243"/>
    <w:rsid w:val="00B85841"/>
    <w:rsid w:val="00CD224F"/>
    <w:rsid w:val="00E9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5D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5D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6</cp:revision>
  <dcterms:created xsi:type="dcterms:W3CDTF">2012-11-26T15:14:00Z</dcterms:created>
  <dcterms:modified xsi:type="dcterms:W3CDTF">2012-11-28T22:58:00Z</dcterms:modified>
</cp:coreProperties>
</file>